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b/>
          <w:bCs/>
          <w:sz w:val="44"/>
          <w:szCs w:val="44"/>
          <w:lang w:val="en-US" w:eastAsia="zh-CN"/>
        </w:rPr>
        <w:t>莆田市配售型保障性住房政策常见QA</w:t>
      </w:r>
    </w:p>
    <w:p>
      <w:pPr>
        <w:rPr>
          <w:rFonts w:hint="default"/>
          <w:sz w:val="32"/>
          <w:szCs w:val="32"/>
          <w:lang w:val="en-US" w:eastAsia="zh-CN"/>
        </w:rPr>
      </w:pPr>
    </w:p>
    <w:p>
      <w:pPr>
        <w:ind w:firstLine="643" w:firstLineChars="200"/>
        <w:rPr>
          <w:rFonts w:hint="eastAsia"/>
          <w:b/>
          <w:bCs/>
          <w:sz w:val="32"/>
          <w:szCs w:val="32"/>
          <w:lang w:val="en-US" w:eastAsia="zh-CN"/>
        </w:rPr>
      </w:pPr>
      <w:r>
        <w:rPr>
          <w:rFonts w:hint="eastAsia"/>
          <w:b/>
          <w:bCs/>
          <w:sz w:val="32"/>
          <w:szCs w:val="32"/>
          <w:lang w:val="en-US" w:eastAsia="zh-CN"/>
        </w:rPr>
        <w:t>问：什么是配售型保障性住房？</w:t>
      </w:r>
    </w:p>
    <w:p>
      <w:pPr>
        <w:ind w:firstLine="640" w:firstLineChars="200"/>
        <w:rPr>
          <w:rFonts w:hint="eastAsia"/>
          <w:sz w:val="32"/>
          <w:szCs w:val="32"/>
          <w:lang w:val="en-US" w:eastAsia="zh-CN"/>
        </w:rPr>
      </w:pPr>
      <w:r>
        <w:rPr>
          <w:rFonts w:hint="eastAsia"/>
          <w:sz w:val="32"/>
          <w:szCs w:val="32"/>
          <w:lang w:val="en-US" w:eastAsia="zh-CN"/>
        </w:rPr>
        <w:t>答：配售型保障性住房，是指由政府提供政策支持，限定户型面积、申购条件、销售价格、处分权利，面向符合条件的城镇住房困难工薪收入家庭和城市需要的引进人才等群体出售的政策性住房。</w:t>
      </w:r>
    </w:p>
    <w:p>
      <w:pPr>
        <w:rPr>
          <w:rFonts w:hint="eastAsia"/>
          <w:sz w:val="32"/>
          <w:szCs w:val="32"/>
          <w:lang w:val="en-US" w:eastAsia="zh-CN"/>
        </w:rPr>
      </w:pPr>
    </w:p>
    <w:p>
      <w:pPr>
        <w:ind w:firstLine="643" w:firstLineChars="200"/>
        <w:rPr>
          <w:rFonts w:hint="eastAsia"/>
          <w:sz w:val="32"/>
          <w:szCs w:val="32"/>
          <w:lang w:val="en-US" w:eastAsia="zh-CN"/>
        </w:rPr>
      </w:pPr>
      <w:r>
        <w:rPr>
          <w:rFonts w:hint="eastAsia"/>
          <w:b/>
          <w:bCs/>
          <w:sz w:val="32"/>
          <w:szCs w:val="32"/>
          <w:lang w:val="en-US" w:eastAsia="zh-CN"/>
        </w:rPr>
        <w:t>问：配售型保障性住房有哪些特点？</w:t>
      </w:r>
    </w:p>
    <w:p>
      <w:pPr>
        <w:ind w:firstLine="640" w:firstLineChars="200"/>
        <w:rPr>
          <w:rFonts w:hint="default"/>
          <w:sz w:val="32"/>
          <w:szCs w:val="32"/>
          <w:lang w:val="en-US" w:eastAsia="zh-CN"/>
        </w:rPr>
      </w:pPr>
      <w:r>
        <w:rPr>
          <w:rFonts w:hint="eastAsia"/>
          <w:sz w:val="32"/>
          <w:szCs w:val="32"/>
          <w:lang w:val="en-US" w:eastAsia="zh-CN"/>
        </w:rPr>
        <w:t>答：在户型面积上，通常70平方米到120平方米之间，以90平方米左右为主；在定价上，该住房配售价格低于同类地段商品房价格；在产权上，不能上市交易，实行封闭管理，严禁改变性质为商品房流通市场；在退出管理上，符合退出条件的只能由政府指定运营主体回购。</w:t>
      </w:r>
    </w:p>
    <w:p>
      <w:pPr>
        <w:rPr>
          <w:rFonts w:hint="eastAsia"/>
          <w:sz w:val="32"/>
          <w:szCs w:val="32"/>
          <w:lang w:val="en-US" w:eastAsia="zh-CN"/>
        </w:rPr>
      </w:pPr>
    </w:p>
    <w:p>
      <w:pPr>
        <w:ind w:firstLine="643" w:firstLineChars="200"/>
        <w:rPr>
          <w:rFonts w:hint="eastAsia"/>
          <w:b/>
          <w:bCs/>
          <w:sz w:val="32"/>
          <w:szCs w:val="32"/>
          <w:lang w:val="en-US" w:eastAsia="zh-CN"/>
        </w:rPr>
      </w:pPr>
      <w:r>
        <w:rPr>
          <w:rFonts w:hint="eastAsia"/>
          <w:b/>
          <w:bCs/>
          <w:sz w:val="32"/>
          <w:szCs w:val="32"/>
          <w:lang w:val="en-US" w:eastAsia="zh-CN"/>
        </w:rPr>
        <w:t>问：哪些人可以申请配售型保障性住房？</w:t>
      </w:r>
    </w:p>
    <w:p>
      <w:pPr>
        <w:ind w:firstLine="640" w:firstLineChars="200"/>
        <w:rPr>
          <w:rFonts w:hint="eastAsia"/>
          <w:sz w:val="32"/>
          <w:szCs w:val="32"/>
          <w:lang w:val="en-US" w:eastAsia="zh-CN"/>
        </w:rPr>
      </w:pPr>
      <w:r>
        <w:rPr>
          <w:rFonts w:hint="eastAsia"/>
          <w:sz w:val="32"/>
          <w:szCs w:val="32"/>
          <w:lang w:val="en-US" w:eastAsia="zh-CN"/>
        </w:rPr>
        <w:t>答：城镇住房困难家庭、在莆就业创业台胞、高层次人才、从事基本公共服务事业人员。</w:t>
      </w:r>
    </w:p>
    <w:p>
      <w:pPr>
        <w:rPr>
          <w:rFonts w:hint="eastAsia"/>
          <w:sz w:val="32"/>
          <w:szCs w:val="32"/>
          <w:lang w:val="en-US" w:eastAsia="zh-CN"/>
        </w:rPr>
      </w:pPr>
    </w:p>
    <w:p>
      <w:pPr>
        <w:ind w:firstLine="643" w:firstLineChars="200"/>
        <w:rPr>
          <w:rFonts w:hint="eastAsia"/>
          <w:sz w:val="32"/>
          <w:szCs w:val="32"/>
          <w:lang w:val="en-US" w:eastAsia="zh-CN"/>
        </w:rPr>
      </w:pPr>
      <w:r>
        <w:rPr>
          <w:rFonts w:hint="eastAsia"/>
          <w:b/>
          <w:bCs/>
          <w:sz w:val="32"/>
          <w:szCs w:val="32"/>
          <w:lang w:val="en-US" w:eastAsia="zh-CN"/>
        </w:rPr>
        <w:t>问：申请配售型保障性住房轮候资格有哪些条件？</w:t>
      </w:r>
    </w:p>
    <w:p>
      <w:pPr>
        <w:ind w:firstLine="640" w:firstLineChars="200"/>
        <w:rPr>
          <w:rFonts w:hint="eastAsia"/>
          <w:sz w:val="32"/>
          <w:szCs w:val="32"/>
          <w:lang w:val="en-US" w:eastAsia="zh-CN"/>
        </w:rPr>
      </w:pPr>
      <w:r>
        <w:rPr>
          <w:rFonts w:hint="eastAsia"/>
          <w:sz w:val="32"/>
          <w:szCs w:val="32"/>
          <w:lang w:val="en-US" w:eastAsia="zh-CN"/>
        </w:rPr>
        <w:t>答：申请购买配售型保障性住房以家庭为单位，申购家庭应选取1名年满18周岁、具有完全民事行为能力的家庭成员作为主申请人，配偶、未成年子女必须列入共同申请，成年未婚子女自主选择列入共同申请，其他人员不得列入共同申请。申请购买配售型保障性住房，应当同时符合下列基本条件：</w:t>
      </w:r>
    </w:p>
    <w:p>
      <w:pPr>
        <w:ind w:firstLine="640" w:firstLineChars="200"/>
        <w:rPr>
          <w:rFonts w:hint="eastAsia"/>
          <w:sz w:val="32"/>
          <w:szCs w:val="32"/>
          <w:lang w:val="en-US" w:eastAsia="zh-CN"/>
        </w:rPr>
      </w:pPr>
      <w:r>
        <w:rPr>
          <w:rFonts w:hint="eastAsia"/>
          <w:sz w:val="32"/>
          <w:szCs w:val="32"/>
          <w:lang w:val="en-US" w:eastAsia="zh-CN"/>
        </w:rPr>
        <w:t>（一）主体条件：主申请人应当取得本市户籍或具有本市有效居住证12个月以上；</w:t>
      </w:r>
    </w:p>
    <w:p>
      <w:pPr>
        <w:ind w:firstLine="640" w:firstLineChars="200"/>
        <w:rPr>
          <w:rFonts w:hint="eastAsia"/>
          <w:sz w:val="32"/>
          <w:szCs w:val="32"/>
          <w:lang w:val="en-US" w:eastAsia="zh-CN"/>
        </w:rPr>
      </w:pPr>
      <w:r>
        <w:rPr>
          <w:rFonts w:hint="eastAsia"/>
          <w:sz w:val="32"/>
          <w:szCs w:val="32"/>
          <w:lang w:val="en-US" w:eastAsia="zh-CN"/>
        </w:rPr>
        <w:t>（二）住房条件：申请人及家庭成员在申请地辖区内（荔城区、城厢区视为同一区域）名下房产人均住房面积低于25平方米；</w:t>
      </w:r>
    </w:p>
    <w:p>
      <w:pPr>
        <w:ind w:firstLine="640" w:firstLineChars="200"/>
        <w:rPr>
          <w:rFonts w:hint="eastAsia"/>
          <w:sz w:val="32"/>
          <w:szCs w:val="32"/>
          <w:lang w:val="en-US" w:eastAsia="zh-CN"/>
        </w:rPr>
      </w:pPr>
      <w:r>
        <w:rPr>
          <w:rFonts w:hint="eastAsia"/>
          <w:sz w:val="32"/>
          <w:szCs w:val="32"/>
          <w:lang w:val="en-US" w:eastAsia="zh-CN"/>
        </w:rPr>
        <w:t>（三）就业条件：以缴纳社保为界定标准，规定了申请人须在本市缴纳满12个月且申请时仍在保的社保（城镇职工社保、机关社保、灵活就业社保均可），若有发生中断情况的，累计不超过6个月且相应的月份不计在内。</w:t>
      </w:r>
    </w:p>
    <w:p>
      <w:pPr>
        <w:ind w:firstLine="640" w:firstLineChars="200"/>
        <w:rPr>
          <w:rFonts w:hint="eastAsia"/>
          <w:sz w:val="32"/>
          <w:szCs w:val="32"/>
          <w:lang w:val="en-US" w:eastAsia="zh-CN"/>
        </w:rPr>
      </w:pPr>
      <w:r>
        <w:rPr>
          <w:rFonts w:hint="eastAsia"/>
          <w:sz w:val="32"/>
          <w:szCs w:val="32"/>
          <w:lang w:val="en-US" w:eastAsia="zh-CN"/>
        </w:rPr>
        <w:t>（四）限制排除条件：3年内有房产转移行为、已享受过政策性福利性住房、失信被执行人、法律法规规定等4种不得申请。</w:t>
      </w:r>
    </w:p>
    <w:p>
      <w:pPr>
        <w:rPr>
          <w:rFonts w:hint="eastAsia"/>
          <w:sz w:val="32"/>
          <w:szCs w:val="32"/>
          <w:lang w:val="en-US" w:eastAsia="zh-CN"/>
        </w:rPr>
      </w:pPr>
    </w:p>
    <w:p>
      <w:pPr>
        <w:ind w:firstLine="643" w:firstLineChars="200"/>
        <w:rPr>
          <w:rFonts w:hint="default"/>
          <w:sz w:val="32"/>
          <w:szCs w:val="32"/>
          <w:lang w:val="en-US" w:eastAsia="zh-CN"/>
        </w:rPr>
      </w:pPr>
      <w:r>
        <w:rPr>
          <w:rFonts w:hint="eastAsia"/>
          <w:b/>
          <w:bCs/>
          <w:sz w:val="32"/>
          <w:szCs w:val="32"/>
          <w:lang w:val="en-US" w:eastAsia="zh-CN"/>
        </w:rPr>
        <w:t>问：非莆户籍但在莆就业家庭能否申请？有哪些条件？</w:t>
      </w:r>
    </w:p>
    <w:p>
      <w:pPr>
        <w:ind w:firstLine="640" w:firstLineChars="200"/>
        <w:rPr>
          <w:rFonts w:hint="default"/>
          <w:sz w:val="32"/>
          <w:szCs w:val="32"/>
          <w:lang w:val="en-US" w:eastAsia="zh-CN"/>
        </w:rPr>
      </w:pPr>
      <w:r>
        <w:rPr>
          <w:rFonts w:hint="eastAsia"/>
          <w:sz w:val="32"/>
          <w:szCs w:val="32"/>
          <w:lang w:val="en-US" w:eastAsia="zh-CN"/>
        </w:rPr>
        <w:t>答：可以申请。取得本市居住证12个月以上的，按本市户籍家庭同等看待。若是属于政策规定不受限制的群体，按照工作所在地申请。</w:t>
      </w:r>
    </w:p>
    <w:p>
      <w:pPr>
        <w:rPr>
          <w:rFonts w:hint="default"/>
          <w:sz w:val="32"/>
          <w:szCs w:val="32"/>
          <w:lang w:val="en-US" w:eastAsia="zh-CN"/>
        </w:rPr>
      </w:pPr>
    </w:p>
    <w:p>
      <w:pPr>
        <w:ind w:firstLine="643" w:firstLineChars="200"/>
        <w:rPr>
          <w:rFonts w:hint="eastAsia"/>
          <w:sz w:val="32"/>
          <w:szCs w:val="32"/>
          <w:lang w:val="en-US" w:eastAsia="zh-CN"/>
        </w:rPr>
      </w:pPr>
      <w:r>
        <w:rPr>
          <w:rFonts w:hint="eastAsia"/>
          <w:b/>
          <w:bCs/>
          <w:sz w:val="32"/>
          <w:szCs w:val="32"/>
          <w:lang w:val="en-US" w:eastAsia="zh-CN"/>
        </w:rPr>
        <w:t>问：哪些对象群体不受户籍、就业条件限制？</w:t>
      </w:r>
    </w:p>
    <w:p>
      <w:pPr>
        <w:ind w:firstLine="640" w:firstLineChars="200"/>
        <w:rPr>
          <w:rFonts w:hint="eastAsia"/>
          <w:sz w:val="32"/>
          <w:szCs w:val="32"/>
          <w:lang w:val="en-US" w:eastAsia="zh-CN"/>
        </w:rPr>
      </w:pPr>
      <w:r>
        <w:rPr>
          <w:rFonts w:hint="eastAsia"/>
          <w:sz w:val="32"/>
          <w:szCs w:val="32"/>
          <w:lang w:val="en-US" w:eastAsia="zh-CN"/>
        </w:rPr>
        <w:t>答：经组织部门认定的高层次人才、在莆台胞和从事基本公共服务行业6个月以上的3类对象群体。</w:t>
      </w:r>
    </w:p>
    <w:p>
      <w:pPr>
        <w:rPr>
          <w:rFonts w:hint="eastAsia"/>
          <w:sz w:val="32"/>
          <w:szCs w:val="32"/>
          <w:lang w:val="en-US" w:eastAsia="zh-CN"/>
        </w:rPr>
      </w:pPr>
    </w:p>
    <w:p>
      <w:pPr>
        <w:ind w:firstLine="643" w:firstLineChars="200"/>
        <w:rPr>
          <w:rFonts w:hint="eastAsia"/>
          <w:b/>
          <w:bCs/>
          <w:sz w:val="32"/>
          <w:szCs w:val="32"/>
          <w:lang w:val="en-US" w:eastAsia="zh-CN"/>
        </w:rPr>
      </w:pPr>
      <w:r>
        <w:rPr>
          <w:rFonts w:hint="eastAsia"/>
          <w:b/>
          <w:bCs/>
          <w:sz w:val="32"/>
          <w:szCs w:val="32"/>
          <w:lang w:val="en-US" w:eastAsia="zh-CN"/>
        </w:rPr>
        <w:t>问：我在某个县区申请了轮候资格，今后只能购买这个辖区的配售型保障性住房吗？</w:t>
      </w:r>
    </w:p>
    <w:p>
      <w:pPr>
        <w:ind w:firstLine="640" w:firstLineChars="200"/>
        <w:rPr>
          <w:rFonts w:hint="eastAsia"/>
          <w:sz w:val="32"/>
          <w:szCs w:val="32"/>
          <w:lang w:val="en-US" w:eastAsia="zh-CN"/>
        </w:rPr>
      </w:pPr>
      <w:r>
        <w:rPr>
          <w:rFonts w:hint="eastAsia"/>
          <w:sz w:val="32"/>
          <w:szCs w:val="32"/>
          <w:lang w:val="en-US" w:eastAsia="zh-CN"/>
        </w:rPr>
        <w:t>答：并不是。目前仅是轮候资格申请，根据申请对象群体类型确定所属区域（受理地）。今后根据意向登记和房源筹集情况组织配售。目前，申请人在线申请时会提示进行初步意向登记，该意向登记仅作为初步调查，不作为轮候资格审核的依据。</w:t>
      </w:r>
    </w:p>
    <w:p>
      <w:pPr>
        <w:ind w:firstLine="640" w:firstLineChars="200"/>
        <w:rPr>
          <w:rFonts w:hint="eastAsia"/>
          <w:sz w:val="32"/>
          <w:szCs w:val="32"/>
          <w:lang w:val="en-US" w:eastAsia="zh-CN"/>
        </w:rPr>
      </w:pPr>
    </w:p>
    <w:p>
      <w:pPr>
        <w:ind w:firstLine="643" w:firstLineChars="200"/>
        <w:rPr>
          <w:rFonts w:hint="default"/>
          <w:b/>
          <w:bCs/>
          <w:sz w:val="32"/>
          <w:szCs w:val="32"/>
          <w:lang w:val="en-US" w:eastAsia="zh-CN"/>
        </w:rPr>
      </w:pPr>
      <w:r>
        <w:rPr>
          <w:rFonts w:hint="default"/>
          <w:b/>
          <w:bCs/>
          <w:sz w:val="32"/>
          <w:szCs w:val="32"/>
          <w:lang w:val="en-US" w:eastAsia="zh-CN"/>
        </w:rPr>
        <w:t>问：什么时候会有具体配售房源？</w:t>
      </w:r>
    </w:p>
    <w:p>
      <w:pPr>
        <w:ind w:firstLine="640" w:firstLineChars="200"/>
        <w:rPr>
          <w:rFonts w:hint="default"/>
          <w:sz w:val="32"/>
          <w:szCs w:val="32"/>
          <w:lang w:val="en-US" w:eastAsia="zh-CN"/>
        </w:rPr>
      </w:pPr>
      <w:r>
        <w:rPr>
          <w:rFonts w:hint="default"/>
          <w:sz w:val="32"/>
          <w:szCs w:val="32"/>
          <w:lang w:val="en-US" w:eastAsia="zh-CN"/>
        </w:rPr>
        <w:t>答：按照国家政策规定，保障性住房的筹集建设实行“以需定建（购）”，目前在资格申请阶段，下一步市县（区）政府将根据轮候需求情况筹集房源</w:t>
      </w:r>
      <w:r>
        <w:rPr>
          <w:rFonts w:hint="eastAsia"/>
          <w:sz w:val="32"/>
          <w:szCs w:val="32"/>
          <w:lang w:val="en-US" w:eastAsia="zh-CN"/>
        </w:rPr>
        <w:t>，并向社会公布配售方案</w:t>
      </w:r>
      <w:r>
        <w:rPr>
          <w:rFonts w:hint="default"/>
          <w:sz w:val="32"/>
          <w:szCs w:val="32"/>
          <w:lang w:val="en-US" w:eastAsia="zh-CN"/>
        </w:rPr>
        <w:t>。</w:t>
      </w:r>
    </w:p>
    <w:p>
      <w:pPr>
        <w:rPr>
          <w:rFonts w:hint="eastAsia"/>
          <w:sz w:val="32"/>
          <w:szCs w:val="32"/>
          <w:lang w:val="en-US" w:eastAsia="zh-CN"/>
        </w:rPr>
      </w:pPr>
    </w:p>
    <w:p>
      <w:pPr>
        <w:ind w:firstLine="643" w:firstLineChars="200"/>
        <w:rPr>
          <w:rFonts w:hint="eastAsia"/>
          <w:b/>
          <w:bCs/>
          <w:sz w:val="32"/>
          <w:szCs w:val="32"/>
          <w:lang w:val="en-US" w:eastAsia="zh-CN"/>
        </w:rPr>
      </w:pPr>
      <w:r>
        <w:rPr>
          <w:rFonts w:hint="eastAsia"/>
          <w:b/>
          <w:bCs/>
          <w:sz w:val="32"/>
          <w:szCs w:val="32"/>
          <w:lang w:val="en-US" w:eastAsia="zh-CN"/>
        </w:rPr>
        <w:t>问：申请人所属区域（受理地）规则是什么？</w:t>
      </w:r>
    </w:p>
    <w:p>
      <w:pPr>
        <w:ind w:firstLine="640" w:firstLineChars="200"/>
        <w:rPr>
          <w:rFonts w:hint="default"/>
          <w:sz w:val="32"/>
          <w:szCs w:val="32"/>
          <w:lang w:val="en-US" w:eastAsia="zh-CN"/>
        </w:rPr>
      </w:pPr>
      <w:r>
        <w:rPr>
          <w:rFonts w:hint="eastAsia"/>
          <w:sz w:val="32"/>
          <w:szCs w:val="32"/>
          <w:lang w:val="en-US" w:eastAsia="zh-CN"/>
        </w:rPr>
        <w:t>答：申请人对象类型为“城镇住房困难家庭”的，按照其户籍地街道（乡镇）申请，居住证家庭以居住证所属街道（乡镇）；申请人对象类型为“在莆就业创业台胞、高层次人才、从事基本公共服务行业人员”按其工作（就业）所在街道（乡镇）申请。</w:t>
      </w:r>
    </w:p>
    <w:p>
      <w:pPr>
        <w:rPr>
          <w:rFonts w:hint="eastAsia"/>
          <w:sz w:val="32"/>
          <w:szCs w:val="32"/>
          <w:lang w:val="en-US" w:eastAsia="zh-CN"/>
        </w:rPr>
      </w:pPr>
    </w:p>
    <w:p>
      <w:pPr>
        <w:ind w:firstLine="643" w:firstLineChars="200"/>
        <w:rPr>
          <w:rFonts w:hint="eastAsia"/>
          <w:b/>
          <w:bCs/>
          <w:sz w:val="32"/>
          <w:szCs w:val="32"/>
          <w:lang w:val="en-US" w:eastAsia="zh-CN"/>
        </w:rPr>
      </w:pPr>
      <w:r>
        <w:rPr>
          <w:rFonts w:hint="eastAsia"/>
          <w:b/>
          <w:bCs/>
          <w:sz w:val="32"/>
          <w:szCs w:val="32"/>
          <w:lang w:val="en-US" w:eastAsia="zh-CN"/>
        </w:rPr>
        <w:t>问：一个家庭可以申请多套配售型保障性住房吗？</w:t>
      </w:r>
    </w:p>
    <w:p>
      <w:pPr>
        <w:ind w:firstLine="640" w:firstLineChars="200"/>
        <w:rPr>
          <w:rFonts w:hint="eastAsia"/>
          <w:sz w:val="32"/>
          <w:szCs w:val="32"/>
          <w:lang w:val="en-US" w:eastAsia="zh-CN"/>
        </w:rPr>
      </w:pPr>
      <w:r>
        <w:rPr>
          <w:rFonts w:hint="eastAsia"/>
          <w:sz w:val="32"/>
          <w:szCs w:val="32"/>
          <w:lang w:val="en-US" w:eastAsia="zh-CN"/>
        </w:rPr>
        <w:t>答：不可以。一个家庭只能申请一套。</w:t>
      </w:r>
    </w:p>
    <w:p>
      <w:pPr>
        <w:rPr>
          <w:rFonts w:hint="eastAsia"/>
          <w:sz w:val="32"/>
          <w:szCs w:val="32"/>
          <w:lang w:val="en-US" w:eastAsia="zh-CN"/>
        </w:rPr>
      </w:pPr>
    </w:p>
    <w:p>
      <w:pPr>
        <w:ind w:firstLine="643" w:firstLineChars="200"/>
        <w:rPr>
          <w:rFonts w:hint="default"/>
          <w:sz w:val="32"/>
          <w:szCs w:val="32"/>
          <w:lang w:val="en-US" w:eastAsia="zh-CN"/>
        </w:rPr>
      </w:pPr>
      <w:r>
        <w:rPr>
          <w:rFonts w:hint="eastAsia"/>
          <w:b/>
          <w:bCs/>
          <w:sz w:val="32"/>
          <w:szCs w:val="32"/>
          <w:lang w:val="en-US" w:eastAsia="zh-CN"/>
        </w:rPr>
        <w:t>问：未婚等单身人士可以独立申请吗？有什么条件？</w:t>
      </w:r>
    </w:p>
    <w:p>
      <w:pPr>
        <w:ind w:firstLine="640" w:firstLineChars="200"/>
        <w:rPr>
          <w:rFonts w:hint="eastAsia"/>
          <w:sz w:val="32"/>
          <w:szCs w:val="32"/>
          <w:lang w:val="en-US" w:eastAsia="zh-CN"/>
        </w:rPr>
      </w:pPr>
      <w:r>
        <w:rPr>
          <w:rFonts w:hint="eastAsia"/>
          <w:sz w:val="32"/>
          <w:szCs w:val="32"/>
          <w:lang w:val="en-US" w:eastAsia="zh-CN"/>
        </w:rPr>
        <w:t>答：未婚、离异、丧偶的单人户可按单身家庭申请（带子女生活的必须按家庭申请），未婚单身家庭申请人应年满30周岁，离异的须离异满2年以上。</w:t>
      </w:r>
    </w:p>
    <w:p>
      <w:pPr>
        <w:rPr>
          <w:rFonts w:hint="eastAsia"/>
          <w:sz w:val="32"/>
          <w:szCs w:val="32"/>
          <w:lang w:val="en-US" w:eastAsia="zh-CN"/>
        </w:rPr>
      </w:pPr>
    </w:p>
    <w:p>
      <w:pPr>
        <w:ind w:firstLine="643" w:firstLineChars="200"/>
        <w:rPr>
          <w:rFonts w:hint="eastAsia"/>
          <w:b/>
          <w:bCs/>
          <w:sz w:val="32"/>
          <w:szCs w:val="32"/>
          <w:lang w:val="en-US" w:eastAsia="zh-CN"/>
        </w:rPr>
      </w:pPr>
      <w:r>
        <w:rPr>
          <w:rFonts w:hint="eastAsia"/>
          <w:b/>
          <w:bCs/>
          <w:sz w:val="32"/>
          <w:szCs w:val="32"/>
          <w:lang w:val="en-US" w:eastAsia="zh-CN"/>
        </w:rPr>
        <w:t>问：怎么申请轮候资格？</w:t>
      </w:r>
    </w:p>
    <w:p>
      <w:pPr>
        <w:ind w:firstLine="640" w:firstLineChars="200"/>
        <w:rPr>
          <w:rFonts w:hint="eastAsia"/>
          <w:sz w:val="32"/>
          <w:szCs w:val="32"/>
          <w:lang w:val="en-US" w:eastAsia="zh-CN"/>
        </w:rPr>
      </w:pPr>
      <w:r>
        <w:rPr>
          <w:rFonts w:hint="eastAsia"/>
          <w:sz w:val="32"/>
          <w:szCs w:val="32"/>
          <w:lang w:val="en-US" w:eastAsia="zh-CN"/>
        </w:rPr>
        <w:t>答：（一）线上办理。PC端登陆“莆田市配售型保障性住房轮候库业务系统（</w:t>
      </w:r>
      <w:r>
        <w:rPr>
          <w:rFonts w:hint="eastAsia"/>
          <w:sz w:val="32"/>
          <w:szCs w:val="32"/>
          <w:lang w:val="en-US" w:eastAsia="zh-CN"/>
        </w:rPr>
        <w:fldChar w:fldCharType="begin"/>
      </w:r>
      <w:r>
        <w:rPr>
          <w:rFonts w:hint="eastAsia"/>
          <w:sz w:val="32"/>
          <w:szCs w:val="32"/>
          <w:lang w:val="en-US" w:eastAsia="zh-CN"/>
        </w:rPr>
        <w:instrText xml:space="preserve"> HYPERLINK "https://lhk.mohurdic.org.cn/700601/" \l "/home）" </w:instrText>
      </w:r>
      <w:r>
        <w:rPr>
          <w:rFonts w:hint="eastAsia"/>
          <w:sz w:val="32"/>
          <w:szCs w:val="32"/>
          <w:lang w:val="en-US" w:eastAsia="zh-CN"/>
        </w:rPr>
        <w:fldChar w:fldCharType="separate"/>
      </w:r>
      <w:r>
        <w:rPr>
          <w:rFonts w:hint="eastAsia"/>
          <w:sz w:val="32"/>
          <w:szCs w:val="32"/>
          <w:lang w:val="en-US" w:eastAsia="zh-CN"/>
        </w:rPr>
        <w:t>https://lhk.mohurdic.org.cn/700601/#/home）</w:t>
      </w:r>
      <w:r>
        <w:rPr>
          <w:rFonts w:hint="eastAsia"/>
          <w:sz w:val="32"/>
          <w:szCs w:val="32"/>
          <w:lang w:val="en-US" w:eastAsia="zh-CN"/>
        </w:rPr>
        <w:fldChar w:fldCharType="end"/>
      </w:r>
      <w:r>
        <w:rPr>
          <w:rFonts w:hint="eastAsia"/>
          <w:sz w:val="32"/>
          <w:szCs w:val="32"/>
          <w:lang w:val="en-US" w:eastAsia="zh-CN"/>
        </w:rPr>
        <w:t>或者微信小程序进行资格申请。线上申报后，再由申请人携带纸质所有申请材料（包括申请表、证件证明、打印签字手印的承诺书等），到申报选择的“所属区域”街道（乡镇）线下人工审核确认。</w:t>
      </w:r>
    </w:p>
    <w:p>
      <w:pPr>
        <w:rPr>
          <w:rFonts w:hint="eastAsia"/>
          <w:sz w:val="32"/>
          <w:szCs w:val="32"/>
          <w:lang w:val="en-US" w:eastAsia="zh-CN"/>
        </w:rPr>
      </w:pPr>
      <w:r>
        <w:rPr>
          <w:rFonts w:hint="eastAsia"/>
          <w:sz w:val="32"/>
          <w:szCs w:val="32"/>
          <w:lang w:val="en-US" w:eastAsia="zh-CN"/>
        </w:rPr>
        <w:drawing>
          <wp:inline distT="0" distB="0" distL="114300" distR="114300">
            <wp:extent cx="5274310" cy="1363345"/>
            <wp:effectExtent l="0" t="0" r="254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4310" cy="1363345"/>
                    </a:xfrm>
                    <a:prstGeom prst="rect">
                      <a:avLst/>
                    </a:prstGeom>
                    <a:noFill/>
                    <a:ln>
                      <a:noFill/>
                    </a:ln>
                  </pic:spPr>
                </pic:pic>
              </a:graphicData>
            </a:graphic>
          </wp:inline>
        </w:drawing>
      </w:r>
    </w:p>
    <w:p>
      <w:pPr>
        <w:ind w:firstLine="640" w:firstLineChars="200"/>
        <w:rPr>
          <w:rFonts w:hint="eastAsia"/>
          <w:sz w:val="32"/>
          <w:szCs w:val="32"/>
          <w:lang w:val="en-US" w:eastAsia="zh-CN"/>
        </w:rPr>
      </w:pPr>
      <w:r>
        <w:rPr>
          <w:rFonts w:hint="eastAsia"/>
          <w:sz w:val="32"/>
          <w:szCs w:val="32"/>
          <w:lang w:val="en-US" w:eastAsia="zh-CN"/>
        </w:rPr>
        <w:t>（二）线下办理。对于有线下办理需求的群众，也可持相关资料到所在地县区住房保障部门、街道（乡镇）便民服务窗口进行办理。申请人可提前备好相关申请表等相关申报材料后到线下，由工作人员协助办理。</w:t>
      </w:r>
    </w:p>
    <w:p>
      <w:pPr>
        <w:ind w:firstLine="640" w:firstLineChars="200"/>
        <w:rPr>
          <w:rFonts w:hint="eastAsia"/>
          <w:sz w:val="32"/>
          <w:szCs w:val="32"/>
          <w:lang w:val="en-US" w:eastAsia="zh-CN"/>
        </w:rPr>
      </w:pPr>
      <w:bookmarkStart w:id="0" w:name="_GoBack"/>
      <w:bookmarkEnd w:id="0"/>
    </w:p>
    <w:p>
      <w:pPr>
        <w:ind w:firstLine="643" w:firstLineChars="200"/>
        <w:rPr>
          <w:rFonts w:hint="default"/>
          <w:b/>
          <w:bCs/>
          <w:sz w:val="32"/>
          <w:szCs w:val="32"/>
          <w:lang w:val="en-US" w:eastAsia="zh-CN"/>
        </w:rPr>
      </w:pPr>
      <w:r>
        <w:rPr>
          <w:rFonts w:hint="eastAsia"/>
          <w:b/>
          <w:bCs/>
          <w:sz w:val="32"/>
          <w:szCs w:val="32"/>
          <w:lang w:val="en-US" w:eastAsia="zh-CN"/>
        </w:rPr>
        <w:t>问：申请办事指南、材料哪里下载？</w:t>
      </w:r>
    </w:p>
    <w:p>
      <w:pPr>
        <w:ind w:firstLine="640" w:firstLineChars="200"/>
        <w:rPr>
          <w:rFonts w:hint="eastAsia"/>
          <w:sz w:val="32"/>
          <w:szCs w:val="32"/>
          <w:lang w:val="en-US" w:eastAsia="zh-CN"/>
        </w:rPr>
      </w:pPr>
      <w:r>
        <w:rPr>
          <w:rFonts w:hint="eastAsia"/>
          <w:sz w:val="32"/>
          <w:szCs w:val="32"/>
          <w:lang w:val="en-US" w:eastAsia="zh-CN"/>
        </w:rPr>
        <w:t>答：相关政策规定、申请指南和申请表格详见网站“政策文件”板块，提供电子版下载。</w:t>
      </w:r>
    </w:p>
    <w:p>
      <w:pPr>
        <w:ind w:firstLine="640" w:firstLineChars="200"/>
        <w:rPr>
          <w:rFonts w:hint="eastAsia"/>
          <w:sz w:val="32"/>
          <w:szCs w:val="32"/>
          <w:lang w:val="en-US" w:eastAsia="zh-CN"/>
        </w:rPr>
      </w:pPr>
    </w:p>
    <w:p>
      <w:pPr>
        <w:ind w:firstLine="643" w:firstLineChars="200"/>
        <w:rPr>
          <w:rFonts w:hint="eastAsia"/>
          <w:b/>
          <w:bCs/>
          <w:sz w:val="32"/>
          <w:szCs w:val="32"/>
          <w:lang w:val="en-US" w:eastAsia="zh-CN"/>
        </w:rPr>
      </w:pPr>
      <w:r>
        <w:rPr>
          <w:rFonts w:hint="eastAsia"/>
          <w:b/>
          <w:bCs/>
          <w:sz w:val="32"/>
          <w:szCs w:val="32"/>
          <w:lang w:val="en-US" w:eastAsia="zh-CN"/>
        </w:rPr>
        <w:t>问：轮候资格审核流程有哪些？</w:t>
      </w:r>
    </w:p>
    <w:p>
      <w:pPr>
        <w:ind w:firstLine="640" w:firstLineChars="200"/>
        <w:rPr>
          <w:rFonts w:hint="default"/>
          <w:sz w:val="32"/>
          <w:szCs w:val="32"/>
          <w:lang w:val="en-US" w:eastAsia="zh-CN"/>
        </w:rPr>
      </w:pPr>
      <w:r>
        <w:rPr>
          <w:rFonts w:hint="eastAsia"/>
          <w:sz w:val="32"/>
          <w:szCs w:val="32"/>
          <w:lang w:val="en-US" w:eastAsia="zh-CN"/>
        </w:rPr>
        <w:t>答：申请人按照“诚信申报、授权承诺”原则自主申报、提交相应材料并签署授权，市（县、区、管委会）管理机构会同同级有关部门、街道办事处（乡镇人民政府），通过数据核查、线上核查、线下协查相结合方式进行多部门联审。整个申请审核流程包括申请受理、部门核查和审核公示3个环节，承诺时限40个工作日（不含公示、异议等）。</w:t>
      </w:r>
    </w:p>
    <w:p>
      <w:pPr>
        <w:jc w:val="center"/>
        <w:rPr>
          <w:rFonts w:hint="default"/>
          <w:sz w:val="32"/>
          <w:szCs w:val="32"/>
          <w:lang w:val="en-US" w:eastAsia="zh-CN"/>
        </w:rPr>
      </w:pPr>
      <w:r>
        <w:rPr>
          <w:rFonts w:hint="default"/>
          <w:sz w:val="32"/>
          <w:szCs w:val="32"/>
          <w:lang w:val="en-US" w:eastAsia="zh-CN"/>
        </w:rPr>
        <w:drawing>
          <wp:inline distT="0" distB="0" distL="114300" distR="114300">
            <wp:extent cx="4517390" cy="7489825"/>
            <wp:effectExtent l="0" t="0" r="0" b="0"/>
            <wp:docPr id="4" name="图片 2" descr="莆田“线上”+“线下”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莆田“线上”+“线下”流程"/>
                    <pic:cNvPicPr>
                      <a:picLocks noChangeAspect="1"/>
                    </pic:cNvPicPr>
                  </pic:nvPicPr>
                  <pic:blipFill>
                    <a:blip r:embed="rId5"/>
                    <a:stretch>
                      <a:fillRect/>
                    </a:stretch>
                  </pic:blipFill>
                  <pic:spPr>
                    <a:xfrm>
                      <a:off x="0" y="0"/>
                      <a:ext cx="4517390" cy="7489825"/>
                    </a:xfrm>
                    <a:prstGeom prst="rect">
                      <a:avLst/>
                    </a:prstGeom>
                    <a:noFill/>
                    <a:ln>
                      <a:noFill/>
                    </a:ln>
                  </pic:spPr>
                </pic:pic>
              </a:graphicData>
            </a:graphic>
          </wp:inline>
        </w:drawing>
      </w:r>
    </w:p>
    <w:p>
      <w:pPr>
        <w:ind w:firstLine="643" w:firstLineChars="200"/>
        <w:jc w:val="both"/>
        <w:rPr>
          <w:rFonts w:hint="default"/>
          <w:b/>
          <w:bCs/>
          <w:sz w:val="32"/>
          <w:szCs w:val="32"/>
          <w:lang w:val="en-US" w:eastAsia="zh-CN"/>
        </w:rPr>
      </w:pPr>
      <w:r>
        <w:rPr>
          <w:rFonts w:hint="eastAsia"/>
          <w:b/>
          <w:bCs/>
          <w:sz w:val="32"/>
          <w:szCs w:val="32"/>
          <w:lang w:val="en-US" w:eastAsia="zh-CN"/>
        </w:rPr>
        <w:t>问：申请材料有哪些？</w:t>
      </w:r>
    </w:p>
    <w:p>
      <w:pPr>
        <w:ind w:firstLine="640" w:firstLineChars="200"/>
        <w:jc w:val="both"/>
        <w:rPr>
          <w:rFonts w:hint="eastAsia"/>
          <w:sz w:val="32"/>
          <w:szCs w:val="32"/>
          <w:lang w:val="en-US" w:eastAsia="zh-CN"/>
        </w:rPr>
      </w:pPr>
      <w:r>
        <w:rPr>
          <w:rFonts w:hint="eastAsia"/>
          <w:sz w:val="32"/>
          <w:szCs w:val="32"/>
          <w:lang w:val="en-US" w:eastAsia="zh-CN"/>
        </w:rPr>
        <w:t>答：申请表、授权查询委托书、身份证件、户口簿、婚姻证件、社保证明、不动产及交易信息查询证明，其他为非共性特殊群体材料。</w:t>
      </w:r>
    </w:p>
    <w:tbl>
      <w:tblPr>
        <w:tblStyle w:val="3"/>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9"/>
        <w:gridCol w:w="2357"/>
        <w:gridCol w:w="1257"/>
        <w:gridCol w:w="1410"/>
        <w:gridCol w:w="1409"/>
        <w:gridCol w:w="1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b/>
                <w:bCs/>
                <w:sz w:val="28"/>
                <w:szCs w:val="28"/>
                <w:lang w:val="en-US" w:eastAsia="zh-CN"/>
              </w:rPr>
            </w:pPr>
            <w:r>
              <w:rPr>
                <w:rFonts w:hint="eastAsia" w:asciiTheme="minorHAnsi" w:eastAsiaTheme="minorEastAsia"/>
                <w:b/>
                <w:bCs/>
                <w:sz w:val="28"/>
                <w:szCs w:val="28"/>
                <w:lang w:val="en-US" w:eastAsia="zh-CN"/>
              </w:rPr>
              <w:t>序号</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b/>
                <w:bCs/>
                <w:sz w:val="28"/>
                <w:szCs w:val="28"/>
                <w:lang w:val="en-US" w:eastAsia="zh-CN"/>
              </w:rPr>
            </w:pPr>
            <w:r>
              <w:rPr>
                <w:rFonts w:hint="eastAsia" w:asciiTheme="minorHAnsi" w:eastAsiaTheme="minorEastAsia"/>
                <w:b/>
                <w:bCs/>
                <w:sz w:val="28"/>
                <w:szCs w:val="28"/>
                <w:lang w:val="en-US" w:eastAsia="zh-CN"/>
              </w:rPr>
              <w:t>材料名称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b/>
                <w:bCs/>
                <w:sz w:val="28"/>
                <w:szCs w:val="28"/>
                <w:lang w:val="en-US" w:eastAsia="zh-CN"/>
              </w:rPr>
            </w:pPr>
            <w:r>
              <w:rPr>
                <w:rFonts w:hint="eastAsia" w:asciiTheme="minorHAnsi" w:eastAsiaTheme="minorEastAsia"/>
                <w:b/>
                <w:bCs/>
                <w:sz w:val="28"/>
                <w:szCs w:val="28"/>
                <w:lang w:val="en-US" w:eastAsia="zh-CN"/>
              </w:rPr>
              <w:t>材料类型</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b/>
                <w:bCs/>
                <w:sz w:val="28"/>
                <w:szCs w:val="28"/>
                <w:lang w:val="en-US" w:eastAsia="zh-CN"/>
              </w:rPr>
            </w:pPr>
            <w:r>
              <w:rPr>
                <w:rFonts w:hint="eastAsia" w:asciiTheme="minorHAnsi" w:eastAsiaTheme="minorEastAsia"/>
                <w:b/>
                <w:bCs/>
                <w:sz w:val="28"/>
                <w:szCs w:val="28"/>
                <w:lang w:val="en-US" w:eastAsia="zh-CN"/>
              </w:rPr>
              <w:t>文件类型</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b/>
                <w:bCs/>
                <w:sz w:val="28"/>
                <w:szCs w:val="28"/>
                <w:lang w:val="en-US" w:eastAsia="zh-CN"/>
              </w:rPr>
            </w:pPr>
            <w:r>
              <w:rPr>
                <w:rFonts w:hint="eastAsia" w:asciiTheme="minorHAnsi" w:eastAsiaTheme="minorEastAsia"/>
                <w:b/>
                <w:bCs/>
                <w:sz w:val="28"/>
                <w:szCs w:val="28"/>
                <w:lang w:val="en-US" w:eastAsia="zh-CN"/>
              </w:rPr>
              <w:t>份数</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b/>
                <w:bCs/>
                <w:sz w:val="28"/>
                <w:szCs w:val="28"/>
                <w:lang w:val="en-US" w:eastAsia="zh-CN"/>
              </w:rPr>
            </w:pPr>
            <w:r>
              <w:rPr>
                <w:rFonts w:hint="eastAsia" w:asciiTheme="minorHAnsi" w:eastAsiaTheme="minorEastAsia"/>
                <w:b/>
                <w:bCs/>
                <w:sz w:val="28"/>
                <w:szCs w:val="28"/>
                <w:lang w:val="en-US" w:eastAsia="zh-CN"/>
              </w:rPr>
              <w:t>必要性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配售型保障性住房申请表（申请人）</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电子文档，原件纸质文档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授权查询委托书（所有成员）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电子文档，原件纸质文档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3</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身份证件（所有成员）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电子文档，复印件纸质文档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4</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户口簿（所有成员）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3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5</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婚姻证件（所有成员）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电子文档，复印件纸质文档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是</w:t>
            </w:r>
            <w:r>
              <w:rPr>
                <w:rFonts w:hint="eastAsia" w:asciiTheme="minorHAnsi" w:eastAsiaTheme="minorEastAsia"/>
                <w:sz w:val="24"/>
                <w:szCs w:val="24"/>
                <w:lang w:val="en-US" w:eastAsia="zh-CN"/>
              </w:rPr>
              <w:br w:type="textWrapping"/>
            </w:r>
            <w:r>
              <w:rPr>
                <w:rFonts w:hint="eastAsia" w:asciiTheme="minorHAnsi" w:eastAsiaTheme="minorEastAsia"/>
                <w:sz w:val="24"/>
                <w:szCs w:val="24"/>
                <w:lang w:val="en-US" w:eastAsia="zh-CN"/>
              </w:rPr>
              <w:t>婚姻情况为“未婚”、未成年子女及成年未满法定婚龄的无需提供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21"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6</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社保参保证明（申请人）</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电子文档，原件纸质文档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是</w:t>
            </w:r>
            <w:r>
              <w:rPr>
                <w:rFonts w:hint="eastAsia" w:asciiTheme="minorHAnsi" w:eastAsiaTheme="minorEastAsia"/>
                <w:sz w:val="24"/>
                <w:szCs w:val="24"/>
                <w:lang w:val="en-US" w:eastAsia="zh-CN"/>
              </w:rPr>
              <w:br w:type="textWrapping"/>
            </w:r>
            <w:r>
              <w:rPr>
                <w:rFonts w:hint="eastAsia" w:asciiTheme="minorHAnsi" w:eastAsiaTheme="minorEastAsia"/>
                <w:sz w:val="24"/>
                <w:szCs w:val="24"/>
                <w:lang w:val="en-US" w:eastAsia="zh-CN"/>
              </w:rPr>
              <w:t>对象类型为“高层次人才家庭”、“在莆就业创业台胞居民家庭”或“从事基本公共服务行业”的无需提供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9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7</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个人不动产登记及交易信息查询记录（所有成员）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电子文档，原件纸质文档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91"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8</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人才认定证明（特定成员）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电子文档，复印件纸质文档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否</w:t>
            </w:r>
            <w:r>
              <w:rPr>
                <w:rFonts w:hint="eastAsia" w:asciiTheme="minorHAnsi" w:eastAsiaTheme="minorEastAsia"/>
                <w:sz w:val="24"/>
                <w:szCs w:val="24"/>
                <w:lang w:val="en-US" w:eastAsia="zh-CN"/>
              </w:rPr>
              <w:br w:type="textWrapping"/>
            </w:r>
            <w:r>
              <w:rPr>
                <w:rFonts w:hint="eastAsia" w:asciiTheme="minorHAnsi" w:eastAsiaTheme="minorEastAsia"/>
                <w:sz w:val="24"/>
                <w:szCs w:val="24"/>
                <w:lang w:val="en-US" w:eastAsia="zh-CN"/>
              </w:rPr>
              <w:t>对象类型为“高层次人才家庭”的必须提供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19"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9</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台胞居民在莆就业创业证明（特定成员）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电子文档，复印件纸质文档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否</w:t>
            </w:r>
            <w:r>
              <w:rPr>
                <w:rFonts w:hint="eastAsia" w:asciiTheme="minorHAnsi" w:eastAsiaTheme="minorEastAsia"/>
                <w:sz w:val="24"/>
                <w:szCs w:val="24"/>
                <w:lang w:val="en-US" w:eastAsia="zh-CN"/>
              </w:rPr>
              <w:br w:type="textWrapping"/>
            </w:r>
            <w:r>
              <w:rPr>
                <w:rFonts w:hint="eastAsia" w:asciiTheme="minorHAnsi" w:eastAsiaTheme="minorEastAsia"/>
                <w:sz w:val="24"/>
                <w:szCs w:val="24"/>
                <w:lang w:val="en-US" w:eastAsia="zh-CN"/>
              </w:rPr>
              <w:t>对象类型为“在莆就业创业台胞居民家庭”的必须提供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7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sz w:val="24"/>
                <w:szCs w:val="24"/>
                <w:lang w:val="en-US" w:eastAsia="zh-CN"/>
              </w:rPr>
            </w:pPr>
            <w:r>
              <w:rPr>
                <w:rFonts w:hint="eastAsia" w:asciiTheme="minorHAnsi" w:eastAsiaTheme="minorEastAsia"/>
                <w:sz w:val="24"/>
                <w:szCs w:val="24"/>
                <w:lang w:val="en-US" w:eastAsia="zh-CN"/>
              </w:rPr>
              <w:t>10</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基本公共服务行业劳动（就业）证明（特定成员）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电子文档，复印件纸质文档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sz w:val="24"/>
                <w:szCs w:val="24"/>
                <w:lang w:val="en-US" w:eastAsia="zh-CN"/>
              </w:rPr>
            </w:pPr>
            <w:r>
              <w:rPr>
                <w:rFonts w:hint="eastAsia" w:asciiTheme="minorHAnsi" w:eastAsiaTheme="minorEastAsia"/>
                <w:sz w:val="24"/>
                <w:szCs w:val="24"/>
                <w:lang w:val="en-US" w:eastAsia="zh-CN"/>
              </w:rPr>
              <w:t>对象类型为“从事基本公共服务行业”的必须提供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11</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优先情况证明材料（特定成员）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电子文档，复印件纸质文档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jpg,png</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sz w:val="24"/>
                <w:szCs w:val="24"/>
                <w:lang w:val="en-US" w:eastAsia="zh-CN"/>
              </w:rPr>
            </w:pPr>
            <w:r>
              <w:rPr>
                <w:rFonts w:hint="eastAsia" w:asciiTheme="minorHAnsi" w:eastAsiaTheme="minorEastAsia"/>
                <w:sz w:val="24"/>
                <w:szCs w:val="24"/>
                <w:lang w:val="en-US" w:eastAsia="zh-CN"/>
              </w:rPr>
              <w:t>否</w:t>
            </w:r>
            <w:r>
              <w:rPr>
                <w:rFonts w:hint="eastAsia" w:asciiTheme="minorHAnsi" w:eastAsiaTheme="minorEastAsia"/>
                <w:sz w:val="24"/>
                <w:szCs w:val="24"/>
                <w:lang w:val="en-US" w:eastAsia="zh-CN"/>
              </w:rPr>
              <w:br w:type="textWrapping"/>
            </w:r>
            <w:r>
              <w:rPr>
                <w:rFonts w:hint="eastAsia" w:asciiTheme="minorHAnsi" w:eastAsiaTheme="minorEastAsia"/>
                <w:sz w:val="24"/>
                <w:szCs w:val="24"/>
                <w:lang w:val="en-US" w:eastAsia="zh-CN"/>
              </w:rPr>
              <w:t>提供从事基本公共服务职业、退役、优待、优抚（含“三属”）、立功、公租房保障、英模劳模、见义勇为、三孩等认定或证明材料</w:t>
            </w:r>
          </w:p>
        </w:tc>
      </w:tr>
    </w:tbl>
    <w:p>
      <w:pPr>
        <w:jc w:val="both"/>
        <w:rPr>
          <w:rFonts w:hint="eastAsia"/>
          <w:sz w:val="32"/>
          <w:szCs w:val="32"/>
          <w:lang w:val="en-US" w:eastAsia="zh-CN"/>
        </w:rPr>
      </w:pPr>
    </w:p>
    <w:p>
      <w:pPr>
        <w:ind w:firstLine="643" w:firstLineChars="200"/>
        <w:jc w:val="both"/>
        <w:rPr>
          <w:rFonts w:hint="default"/>
          <w:b/>
          <w:bCs/>
          <w:sz w:val="32"/>
          <w:szCs w:val="32"/>
          <w:lang w:val="en-US" w:eastAsia="zh-CN"/>
        </w:rPr>
      </w:pPr>
      <w:r>
        <w:rPr>
          <w:rFonts w:hint="eastAsia"/>
          <w:b/>
          <w:bCs/>
          <w:sz w:val="32"/>
          <w:szCs w:val="32"/>
          <w:lang w:val="en-US" w:eastAsia="zh-CN"/>
        </w:rPr>
        <w:t>问：配售型保障性住房是怎么配售的？</w:t>
      </w:r>
    </w:p>
    <w:p>
      <w:pPr>
        <w:ind w:firstLine="640" w:firstLineChars="200"/>
        <w:jc w:val="both"/>
        <w:rPr>
          <w:rFonts w:hint="eastAsia"/>
          <w:sz w:val="32"/>
          <w:szCs w:val="32"/>
          <w:lang w:val="en-US" w:eastAsia="zh-CN"/>
        </w:rPr>
      </w:pPr>
      <w:r>
        <w:rPr>
          <w:rFonts w:hint="eastAsia"/>
          <w:sz w:val="32"/>
          <w:szCs w:val="32"/>
          <w:lang w:val="en-US" w:eastAsia="zh-CN"/>
        </w:rPr>
        <w:t>答：配售型保障性住房遵循公开、公平和公正原则，配售基本程序包括配售方案、发布公告、申购登记、资格复核、确定顺序、组织选房、签订合同等环节规程和要求，其中“认购环节”按照“①(轮候家庭)提出申购--&gt;②(管理机构)开展认筹前资格复核--&gt;③(实施主体)组织认筹--&gt;④(实施主体)确定选房名单及顺序--&gt;⑤(实施主体)组织公开选房”五个步骤开展。具体以届时市县（区）政府公布的配售方案为准。</w:t>
      </w:r>
    </w:p>
    <w:p>
      <w:pPr>
        <w:jc w:val="both"/>
        <w:rPr>
          <w:rFonts w:hint="eastAsia"/>
          <w:sz w:val="32"/>
          <w:szCs w:val="32"/>
          <w:lang w:val="en-US" w:eastAsia="zh-CN"/>
        </w:rPr>
      </w:pPr>
    </w:p>
    <w:p>
      <w:pPr>
        <w:ind w:firstLine="643" w:firstLineChars="200"/>
        <w:jc w:val="both"/>
        <w:rPr>
          <w:rFonts w:hint="default"/>
          <w:b/>
          <w:bCs/>
          <w:sz w:val="32"/>
          <w:szCs w:val="32"/>
          <w:lang w:val="en-US" w:eastAsia="zh-CN"/>
        </w:rPr>
      </w:pPr>
      <w:r>
        <w:rPr>
          <w:rFonts w:hint="eastAsia"/>
          <w:b/>
          <w:bCs/>
          <w:sz w:val="32"/>
          <w:szCs w:val="32"/>
          <w:lang w:val="en-US" w:eastAsia="zh-CN"/>
        </w:rPr>
        <w:t>问：配售型保障性住房是完全产权吗？有哪些限制？</w:t>
      </w:r>
    </w:p>
    <w:p>
      <w:pPr>
        <w:ind w:firstLine="640" w:firstLineChars="200"/>
        <w:jc w:val="both"/>
        <w:rPr>
          <w:rFonts w:hint="default"/>
          <w:sz w:val="32"/>
          <w:szCs w:val="32"/>
          <w:lang w:val="en-US" w:eastAsia="zh-CN"/>
        </w:rPr>
      </w:pPr>
      <w:r>
        <w:rPr>
          <w:rFonts w:hint="eastAsia"/>
          <w:sz w:val="32"/>
          <w:szCs w:val="32"/>
          <w:lang w:val="en-US" w:eastAsia="zh-CN"/>
        </w:rPr>
        <w:t>答：有限产权。配售型保障性住房居住使用时不得有下列行为：擅自互换、转让、赠与所购配售型保障性住房；以购买本住房以外用途设立抵押权；设立居住权；改变住房用途；破坏房屋结构；其他违法违规情形。</w:t>
      </w:r>
    </w:p>
    <w:p>
      <w:pPr>
        <w:jc w:val="both"/>
        <w:rPr>
          <w:rFonts w:hint="eastAsia"/>
          <w:sz w:val="32"/>
          <w:szCs w:val="32"/>
          <w:lang w:val="en-US" w:eastAsia="zh-CN"/>
        </w:rPr>
      </w:pPr>
    </w:p>
    <w:p>
      <w:pPr>
        <w:ind w:firstLine="643" w:firstLineChars="200"/>
        <w:jc w:val="both"/>
        <w:rPr>
          <w:rFonts w:hint="eastAsia"/>
          <w:b/>
          <w:bCs/>
          <w:sz w:val="32"/>
          <w:szCs w:val="32"/>
          <w:lang w:val="en-US" w:eastAsia="zh-CN"/>
        </w:rPr>
      </w:pPr>
      <w:r>
        <w:rPr>
          <w:rFonts w:hint="eastAsia"/>
          <w:b/>
          <w:bCs/>
          <w:sz w:val="32"/>
          <w:szCs w:val="32"/>
          <w:lang w:val="en-US" w:eastAsia="zh-CN"/>
        </w:rPr>
        <w:t>问：配售过程中哪些违约行为将受到限制？</w:t>
      </w:r>
    </w:p>
    <w:p>
      <w:pPr>
        <w:ind w:firstLine="640" w:firstLineChars="200"/>
        <w:jc w:val="both"/>
        <w:rPr>
          <w:rFonts w:hint="eastAsia"/>
          <w:sz w:val="32"/>
          <w:szCs w:val="32"/>
          <w:lang w:val="en-US" w:eastAsia="zh-CN"/>
        </w:rPr>
      </w:pPr>
      <w:r>
        <w:rPr>
          <w:rFonts w:hint="eastAsia"/>
          <w:sz w:val="32"/>
          <w:szCs w:val="32"/>
          <w:lang w:val="en-US" w:eastAsia="zh-CN"/>
        </w:rPr>
        <w:t>答：已进行意向登记的申购家庭无正当理由未进行申购登记累计2次，以及已申购登记（认筹）但未参加选房的，注销轮候资格，并限制3年内不得申请本市各类保障性住房；无正当理由已参加选房但未在规定时间内签订买卖合同、或因自身原因导致签订的买卖合同被解除、已签订买卖合同但在交付前放弃的，已取得的购房资格即时失效，注销轮候资格，并限制5年内不得申请本市各类保障性住房。</w:t>
      </w:r>
    </w:p>
    <w:p>
      <w:pPr>
        <w:jc w:val="both"/>
        <w:rPr>
          <w:rFonts w:hint="default"/>
          <w:sz w:val="32"/>
          <w:szCs w:val="32"/>
          <w:lang w:val="en-US" w:eastAsia="zh-CN"/>
        </w:rPr>
      </w:pPr>
    </w:p>
    <w:p>
      <w:pPr>
        <w:ind w:firstLine="643" w:firstLineChars="200"/>
        <w:jc w:val="both"/>
        <w:rPr>
          <w:rFonts w:hint="eastAsia"/>
          <w:b/>
          <w:bCs/>
          <w:sz w:val="32"/>
          <w:szCs w:val="32"/>
          <w:lang w:val="en-US" w:eastAsia="zh-CN"/>
        </w:rPr>
      </w:pPr>
      <w:r>
        <w:rPr>
          <w:rFonts w:hint="eastAsia"/>
          <w:b/>
          <w:bCs/>
          <w:sz w:val="32"/>
          <w:szCs w:val="32"/>
          <w:lang w:val="en-US" w:eastAsia="zh-CN"/>
        </w:rPr>
        <w:t>问：配售型保障性住房退出有什么条件？</w:t>
      </w:r>
    </w:p>
    <w:p>
      <w:pPr>
        <w:ind w:firstLine="640" w:firstLineChars="200"/>
        <w:jc w:val="both"/>
        <w:rPr>
          <w:rFonts w:hint="default"/>
          <w:sz w:val="32"/>
          <w:szCs w:val="32"/>
          <w:lang w:val="en-US" w:eastAsia="zh-CN"/>
        </w:rPr>
      </w:pPr>
      <w:r>
        <w:rPr>
          <w:rFonts w:hint="eastAsia"/>
          <w:sz w:val="32"/>
          <w:szCs w:val="32"/>
          <w:lang w:val="en-US" w:eastAsia="zh-CN"/>
        </w:rPr>
        <w:t>答：配售型保障性住房的退出有依申请退出和强制退出2种，有下列情形之一，配售型保障性住房权利人可向实施主体申请回购。</w:t>
      </w:r>
      <w:r>
        <w:rPr>
          <w:rFonts w:hint="default"/>
          <w:sz w:val="32"/>
          <w:szCs w:val="32"/>
          <w:lang w:val="en-US" w:eastAsia="zh-CN"/>
        </w:rPr>
        <w:t>其中：依申请回购规定了申请人因工作调动全体家庭成员户籍迁出本市满12个月、患重大疾病、丧失劳动能力、国家和省市规定和合同约定可以回购等四种情形；依职能回购</w:t>
      </w:r>
      <w:r>
        <w:rPr>
          <w:rFonts w:hint="eastAsia"/>
          <w:sz w:val="32"/>
          <w:szCs w:val="32"/>
          <w:lang w:val="en-US" w:eastAsia="zh-CN"/>
        </w:rPr>
        <w:t>（强制退出）</w:t>
      </w:r>
      <w:r>
        <w:rPr>
          <w:rFonts w:hint="default"/>
          <w:sz w:val="32"/>
          <w:szCs w:val="32"/>
          <w:lang w:val="en-US" w:eastAsia="zh-CN"/>
        </w:rPr>
        <w:t>规定了因购房人拖欠房贷导致有关机构需实现抵押权、因法院强制执行、因婚姻或继承造成享受既有多套、不可抗逆情形等四种情形。</w:t>
      </w:r>
    </w:p>
    <w:p>
      <w:pPr>
        <w:jc w:val="both"/>
        <w:rPr>
          <w:rFonts w:hint="default"/>
          <w:sz w:val="32"/>
          <w:szCs w:val="32"/>
          <w:lang w:val="en-US" w:eastAsia="zh-CN"/>
        </w:rPr>
      </w:pPr>
    </w:p>
    <w:p>
      <w:pPr>
        <w:ind w:firstLine="643" w:firstLineChars="200"/>
        <w:jc w:val="both"/>
        <w:rPr>
          <w:rFonts w:hint="default"/>
          <w:sz w:val="32"/>
          <w:szCs w:val="32"/>
          <w:lang w:val="en-US" w:eastAsia="zh-CN"/>
        </w:rPr>
      </w:pPr>
      <w:r>
        <w:rPr>
          <w:rFonts w:hint="eastAsia"/>
          <w:b/>
          <w:bCs/>
          <w:sz w:val="32"/>
          <w:szCs w:val="32"/>
          <w:lang w:val="en-US" w:eastAsia="zh-CN"/>
        </w:rPr>
        <w:t>问：退出谁来回购？回购价格怎么定价？</w:t>
      </w:r>
    </w:p>
    <w:p>
      <w:pPr>
        <w:ind w:firstLine="640" w:firstLineChars="200"/>
        <w:jc w:val="both"/>
        <w:rPr>
          <w:rFonts w:hint="eastAsia"/>
          <w:sz w:val="32"/>
          <w:szCs w:val="32"/>
          <w:lang w:val="en-US" w:eastAsia="zh-CN"/>
        </w:rPr>
      </w:pPr>
      <w:r>
        <w:rPr>
          <w:rFonts w:hint="eastAsia"/>
          <w:sz w:val="32"/>
          <w:szCs w:val="32"/>
          <w:lang w:val="en-US" w:eastAsia="zh-CN"/>
        </w:rPr>
        <w:t>答：配售型保障性住房的退出只能由政府指定国有企业回购。在回购价格上，根据原购买价格并结合折旧和物价水平因素确定（购房家庭自主装修部分不计入回购价格）。即：回购价格＝原配售价格×〔1-（房屋持有期/12×年折旧率） + 签订配售型保障性住房买卖合同之年起至回购前一年度的莆田市区居民消费价格指数累计涨幅 〕。同时规定了因承购人违规违约情形应依职权回购的，回购价格仅按房屋折旧计值，不予居民消费价格指数计算。</w:t>
      </w:r>
    </w:p>
    <w:p>
      <w:pPr>
        <w:jc w:val="both"/>
        <w:rPr>
          <w:rFonts w:hint="eastAsia"/>
          <w:sz w:val="32"/>
          <w:szCs w:val="32"/>
          <w:lang w:val="en-US" w:eastAsia="zh-CN"/>
        </w:rPr>
      </w:pPr>
    </w:p>
    <w:p>
      <w:pPr>
        <w:ind w:firstLine="643" w:firstLineChars="200"/>
        <w:jc w:val="both"/>
        <w:rPr>
          <w:rFonts w:hint="eastAsia"/>
          <w:b/>
          <w:bCs/>
          <w:sz w:val="32"/>
          <w:szCs w:val="32"/>
          <w:lang w:val="en-US" w:eastAsia="zh-CN"/>
        </w:rPr>
      </w:pPr>
      <w:r>
        <w:rPr>
          <w:rFonts w:hint="eastAsia"/>
          <w:b/>
          <w:bCs/>
          <w:sz w:val="32"/>
          <w:szCs w:val="32"/>
          <w:lang w:val="en-US" w:eastAsia="zh-CN"/>
        </w:rPr>
        <w:t>问：申购家庭自行装修部分有计入回购价格吗？</w:t>
      </w:r>
    </w:p>
    <w:p>
      <w:pPr>
        <w:ind w:firstLine="640" w:firstLineChars="200"/>
        <w:jc w:val="both"/>
        <w:rPr>
          <w:rFonts w:hint="eastAsia"/>
          <w:sz w:val="32"/>
          <w:szCs w:val="32"/>
          <w:lang w:val="en-US" w:eastAsia="zh-CN"/>
        </w:rPr>
      </w:pPr>
      <w:r>
        <w:rPr>
          <w:rFonts w:hint="eastAsia"/>
          <w:sz w:val="32"/>
          <w:szCs w:val="32"/>
          <w:lang w:val="en-US" w:eastAsia="zh-CN"/>
        </w:rPr>
        <w:t>答：不能。</w:t>
      </w:r>
    </w:p>
    <w:p>
      <w:pPr>
        <w:jc w:val="both"/>
        <w:rPr>
          <w:rFonts w:hint="eastAsia"/>
          <w:sz w:val="32"/>
          <w:szCs w:val="32"/>
          <w:lang w:val="en-US" w:eastAsia="zh-CN"/>
        </w:rPr>
      </w:pPr>
    </w:p>
    <w:p>
      <w:pPr>
        <w:ind w:firstLine="643" w:firstLineChars="200"/>
        <w:jc w:val="both"/>
        <w:rPr>
          <w:rFonts w:hint="eastAsia"/>
          <w:b/>
          <w:bCs/>
          <w:sz w:val="32"/>
          <w:szCs w:val="32"/>
          <w:lang w:val="en-US" w:eastAsia="zh-CN"/>
        </w:rPr>
      </w:pPr>
      <w:r>
        <w:rPr>
          <w:rFonts w:hint="eastAsia"/>
          <w:b/>
          <w:bCs/>
          <w:sz w:val="32"/>
          <w:szCs w:val="32"/>
          <w:lang w:val="en-US" w:eastAsia="zh-CN"/>
        </w:rPr>
        <w:t>问：配售型保障性住房能继承吗？</w:t>
      </w:r>
    </w:p>
    <w:p>
      <w:pPr>
        <w:ind w:firstLine="640" w:firstLineChars="200"/>
        <w:jc w:val="both"/>
        <w:rPr>
          <w:rFonts w:hint="eastAsia"/>
          <w:sz w:val="32"/>
          <w:szCs w:val="32"/>
          <w:lang w:val="en-US" w:eastAsia="zh-CN"/>
        </w:rPr>
      </w:pPr>
      <w:r>
        <w:rPr>
          <w:rFonts w:hint="eastAsia"/>
          <w:sz w:val="32"/>
          <w:szCs w:val="32"/>
          <w:lang w:val="en-US" w:eastAsia="zh-CN"/>
        </w:rPr>
        <w:t>答：可以。配售型保障性住房因继承、离婚析产、夫妻财产约定、共有产权人退出需要办理转移登记的，在符合法律法规、制度规定的前提下，由不动产登记机构办理转移登记手续，房屋权利性质不变。</w:t>
      </w:r>
    </w:p>
    <w:p>
      <w:pPr>
        <w:jc w:val="both"/>
        <w:rPr>
          <w:rFonts w:hint="eastAsia"/>
          <w:sz w:val="32"/>
          <w:szCs w:val="32"/>
          <w:lang w:val="en-US" w:eastAsia="zh-CN"/>
        </w:rPr>
      </w:pPr>
    </w:p>
    <w:p>
      <w:pPr>
        <w:ind w:firstLine="643" w:firstLineChars="200"/>
        <w:jc w:val="both"/>
        <w:rPr>
          <w:rFonts w:hint="eastAsia"/>
          <w:b/>
          <w:bCs/>
          <w:sz w:val="32"/>
          <w:szCs w:val="32"/>
          <w:lang w:val="en-US" w:eastAsia="zh-CN"/>
        </w:rPr>
      </w:pPr>
      <w:r>
        <w:rPr>
          <w:rFonts w:hint="eastAsia"/>
          <w:b/>
          <w:bCs/>
          <w:sz w:val="32"/>
          <w:szCs w:val="32"/>
          <w:lang w:val="en-US" w:eastAsia="zh-CN"/>
        </w:rPr>
        <w:t>问：申请的时候未成年子女作为成员，今后成年后有影响吗？</w:t>
      </w:r>
    </w:p>
    <w:p>
      <w:pPr>
        <w:ind w:firstLine="640" w:firstLineChars="200"/>
        <w:jc w:val="both"/>
        <w:rPr>
          <w:rFonts w:hint="eastAsia"/>
          <w:sz w:val="32"/>
          <w:szCs w:val="32"/>
          <w:lang w:val="en-US" w:eastAsia="zh-CN"/>
        </w:rPr>
      </w:pPr>
      <w:r>
        <w:rPr>
          <w:rFonts w:hint="eastAsia"/>
          <w:sz w:val="32"/>
          <w:szCs w:val="32"/>
          <w:lang w:val="en-US" w:eastAsia="zh-CN"/>
        </w:rPr>
        <w:t xml:space="preserve">答：不影响。未成年子女以及成年未婚子女已作为家庭成员享受配售型保障性住房的，今后符合单独申请条件的，可再申请配售型保障性住房。 </w:t>
      </w:r>
    </w:p>
    <w:p>
      <w:pPr>
        <w:jc w:val="both"/>
        <w:rPr>
          <w:rFonts w:hint="eastAsia"/>
          <w:sz w:val="32"/>
          <w:szCs w:val="32"/>
          <w:lang w:val="en-US" w:eastAsia="zh-CN"/>
        </w:rPr>
      </w:pPr>
    </w:p>
    <w:p>
      <w:pPr>
        <w:ind w:firstLine="643" w:firstLineChars="200"/>
        <w:jc w:val="both"/>
        <w:rPr>
          <w:rFonts w:hint="eastAsia"/>
          <w:b/>
          <w:bCs/>
          <w:sz w:val="32"/>
          <w:szCs w:val="32"/>
          <w:lang w:val="en-US" w:eastAsia="zh-CN"/>
        </w:rPr>
      </w:pPr>
      <w:r>
        <w:rPr>
          <w:rFonts w:hint="eastAsia"/>
          <w:b/>
          <w:bCs/>
          <w:sz w:val="32"/>
          <w:szCs w:val="32"/>
          <w:lang w:val="en-US" w:eastAsia="zh-CN"/>
        </w:rPr>
        <w:t>问：购买了配售型保障性住房今后购买其他商品房前需先退出保障性住房吗？</w:t>
      </w:r>
    </w:p>
    <w:p>
      <w:pPr>
        <w:ind w:firstLine="640" w:firstLineChars="200"/>
        <w:jc w:val="both"/>
        <w:rPr>
          <w:rFonts w:hint="default"/>
          <w:sz w:val="32"/>
          <w:szCs w:val="32"/>
          <w:lang w:val="en-US" w:eastAsia="zh-CN"/>
        </w:rPr>
      </w:pPr>
      <w:r>
        <w:rPr>
          <w:rFonts w:hint="eastAsia"/>
          <w:sz w:val="32"/>
          <w:szCs w:val="32"/>
          <w:lang w:val="en-US" w:eastAsia="zh-CN"/>
        </w:rPr>
        <w:t>答：无限制。</w:t>
      </w:r>
    </w:p>
    <w:p>
      <w:pPr>
        <w:jc w:val="both"/>
        <w:rPr>
          <w:rFonts w:hint="default"/>
          <w:sz w:val="32"/>
          <w:szCs w:val="32"/>
          <w:lang w:val="en-US" w:eastAsia="zh-CN"/>
        </w:rPr>
      </w:pPr>
    </w:p>
    <w:p>
      <w:pPr>
        <w:ind w:firstLine="643" w:firstLineChars="200"/>
        <w:jc w:val="both"/>
        <w:rPr>
          <w:rFonts w:hint="default"/>
          <w:b/>
          <w:bCs/>
          <w:sz w:val="32"/>
          <w:szCs w:val="32"/>
          <w:lang w:val="en-US" w:eastAsia="zh-CN"/>
        </w:rPr>
      </w:pPr>
      <w:r>
        <w:rPr>
          <w:rFonts w:hint="eastAsia"/>
          <w:b/>
          <w:bCs/>
          <w:sz w:val="32"/>
          <w:szCs w:val="32"/>
          <w:lang w:val="en-US" w:eastAsia="zh-CN"/>
        </w:rPr>
        <w:t>问：各县区住房保障部门联系方式是什么？</w:t>
      </w:r>
    </w:p>
    <w:p>
      <w:pPr>
        <w:ind w:firstLine="640" w:firstLineChars="200"/>
        <w:jc w:val="both"/>
        <w:rPr>
          <w:rFonts w:hint="eastAsia"/>
          <w:sz w:val="32"/>
          <w:szCs w:val="32"/>
          <w:lang w:val="en-US" w:eastAsia="zh-CN"/>
        </w:rPr>
      </w:pPr>
      <w:r>
        <w:rPr>
          <w:rFonts w:hint="eastAsia"/>
          <w:sz w:val="32"/>
          <w:szCs w:val="32"/>
          <w:lang w:val="en-US" w:eastAsia="zh-CN"/>
        </w:rPr>
        <w:t>答：市住建局：拱辰街道延寿路1786号，0594-2697565</w:t>
      </w:r>
    </w:p>
    <w:p>
      <w:pPr>
        <w:ind w:firstLine="1280" w:firstLineChars="400"/>
        <w:jc w:val="both"/>
        <w:rPr>
          <w:rFonts w:hint="eastAsia"/>
          <w:sz w:val="32"/>
          <w:szCs w:val="32"/>
          <w:lang w:val="en-US" w:eastAsia="zh-CN"/>
        </w:rPr>
      </w:pPr>
      <w:r>
        <w:rPr>
          <w:rFonts w:hint="eastAsia"/>
          <w:sz w:val="32"/>
          <w:szCs w:val="32"/>
          <w:lang w:val="en-US" w:eastAsia="zh-CN"/>
        </w:rPr>
        <w:t>仙游县：清源东路1号住建局2128室，0594-7991583</w:t>
      </w:r>
    </w:p>
    <w:p>
      <w:pPr>
        <w:ind w:firstLine="1280" w:firstLineChars="400"/>
        <w:jc w:val="both"/>
        <w:rPr>
          <w:rFonts w:hint="eastAsia"/>
          <w:sz w:val="32"/>
          <w:szCs w:val="32"/>
          <w:lang w:val="en-US" w:eastAsia="zh-CN"/>
        </w:rPr>
      </w:pPr>
      <w:r>
        <w:rPr>
          <w:rFonts w:hint="eastAsia"/>
          <w:sz w:val="32"/>
          <w:szCs w:val="32"/>
          <w:lang w:val="en-US" w:eastAsia="zh-CN"/>
        </w:rPr>
        <w:t>荔城区：文献东路1655号7号楼，0594-2294046</w:t>
      </w:r>
    </w:p>
    <w:p>
      <w:pPr>
        <w:ind w:firstLine="1280" w:firstLineChars="400"/>
        <w:jc w:val="both"/>
        <w:rPr>
          <w:rFonts w:hint="eastAsia"/>
          <w:sz w:val="32"/>
          <w:szCs w:val="32"/>
          <w:lang w:val="en-US" w:eastAsia="zh-CN"/>
        </w:rPr>
      </w:pPr>
      <w:r>
        <w:rPr>
          <w:rFonts w:hint="eastAsia"/>
          <w:sz w:val="32"/>
          <w:szCs w:val="32"/>
          <w:lang w:val="en-US" w:eastAsia="zh-CN"/>
        </w:rPr>
        <w:t>城厢区：城厢区九龙小区D栋3楼，0594-2693860</w:t>
      </w:r>
    </w:p>
    <w:p>
      <w:pPr>
        <w:ind w:firstLine="1280" w:firstLineChars="400"/>
        <w:jc w:val="both"/>
        <w:rPr>
          <w:rFonts w:hint="eastAsia"/>
          <w:sz w:val="32"/>
          <w:szCs w:val="32"/>
          <w:lang w:val="en-US" w:eastAsia="zh-CN"/>
        </w:rPr>
      </w:pPr>
      <w:r>
        <w:rPr>
          <w:rFonts w:hint="eastAsia"/>
          <w:sz w:val="32"/>
          <w:szCs w:val="32"/>
          <w:lang w:val="en-US" w:eastAsia="zh-CN"/>
        </w:rPr>
        <w:t>涵江区：新涵大街1666号1715室，0594-3286128</w:t>
      </w:r>
    </w:p>
    <w:p>
      <w:pPr>
        <w:ind w:firstLine="1280" w:firstLineChars="400"/>
        <w:jc w:val="both"/>
        <w:rPr>
          <w:rFonts w:hint="eastAsia"/>
          <w:sz w:val="32"/>
          <w:szCs w:val="32"/>
          <w:lang w:val="en-US" w:eastAsia="zh-CN"/>
        </w:rPr>
      </w:pPr>
      <w:r>
        <w:rPr>
          <w:rFonts w:hint="eastAsia"/>
          <w:sz w:val="32"/>
          <w:szCs w:val="32"/>
          <w:lang w:val="en-US" w:eastAsia="zh-CN"/>
        </w:rPr>
        <w:t>秀屿区：秀屿区区政府财政大楼404，0594-6729629</w:t>
      </w:r>
    </w:p>
    <w:p>
      <w:pPr>
        <w:ind w:firstLine="1280" w:firstLineChars="400"/>
        <w:jc w:val="both"/>
        <w:rPr>
          <w:rFonts w:hint="eastAsia"/>
          <w:sz w:val="32"/>
          <w:szCs w:val="32"/>
          <w:lang w:val="en-US" w:eastAsia="zh-CN"/>
        </w:rPr>
      </w:pPr>
      <w:r>
        <w:rPr>
          <w:rFonts w:hint="eastAsia"/>
          <w:sz w:val="32"/>
          <w:szCs w:val="32"/>
          <w:lang w:val="en-US" w:eastAsia="zh-CN"/>
        </w:rPr>
        <w:t>北  岸：北岸管委会2号楼201室，0594-5952916</w:t>
      </w:r>
    </w:p>
    <w:p>
      <w:pPr>
        <w:ind w:firstLine="1280" w:firstLineChars="400"/>
        <w:jc w:val="both"/>
        <w:rPr>
          <w:rFonts w:hint="eastAsia"/>
          <w:sz w:val="32"/>
          <w:szCs w:val="32"/>
          <w:lang w:val="en-US" w:eastAsia="zh-CN"/>
        </w:rPr>
      </w:pPr>
      <w:r>
        <w:rPr>
          <w:rFonts w:hint="eastAsia"/>
          <w:sz w:val="32"/>
          <w:szCs w:val="32"/>
          <w:lang w:val="en-US" w:eastAsia="zh-CN"/>
        </w:rPr>
        <w:t>湄洲岛：湄洲岛管委会办公楼207，0594-5092776</w:t>
      </w:r>
    </w:p>
    <w:p>
      <w:pPr>
        <w:jc w:val="both"/>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eastAsia"/>
          <w:sz w:val="32"/>
          <w:szCs w:val="32"/>
          <w:lang w:val="en-US" w:eastAsia="zh-CN"/>
        </w:rPr>
      </w:pPr>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869E3"/>
    <w:rsid w:val="5902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First Indent 2"/>
    <w:next w:val="1"/>
    <w:unhideWhenUsed/>
    <w:qFormat/>
    <w:uiPriority w:val="99"/>
    <w:pPr>
      <w:widowControl w:val="0"/>
      <w:spacing w:after="0" w:afterLines="0"/>
      <w:ind w:left="0" w:leftChars="0" w:firstLine="420"/>
      <w:jc w:val="left"/>
    </w:pPr>
    <w:rPr>
      <w:rFonts w:ascii="Times New Roman" w:hAnsi="Times New Roman" w:eastAsia="仿宋_GB2312" w:cs="Times New Roman"/>
      <w:kern w:val="2"/>
      <w:sz w:val="28"/>
      <w:szCs w:val="24"/>
      <w:lang w:val="en-US" w:eastAsia="zh-CN" w:bidi="ar-SA"/>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2025-07-21T01:27:00Z</dcterms:created>
  <dc:creator>Administrator</dc:creator>
  <cp:lastModifiedBy>Administrator</cp:lastModifiedBy>
  <dcterms:modified xsi:type="dcterms:W3CDTF">2025-07-21T03:16:27Z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